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D0" w:rsidRPr="009234D0" w:rsidRDefault="009234D0" w:rsidP="009234D0">
      <w:pPr>
        <w:pBdr>
          <w:bottom w:val="single" w:sz="6" w:space="7" w:color="DADBDA"/>
        </w:pBd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000000"/>
          <w:kern w:val="36"/>
          <w:sz w:val="40"/>
          <w:szCs w:val="40"/>
        </w:rPr>
      </w:pPr>
      <w:r w:rsidRPr="009234D0">
        <w:rPr>
          <w:rFonts w:ascii="Arial" w:eastAsia="Times New Roman" w:hAnsi="Arial" w:cs="Arial"/>
          <w:color w:val="000000"/>
          <w:kern w:val="36"/>
          <w:sz w:val="40"/>
          <w:szCs w:val="40"/>
        </w:rPr>
        <w:t>Постановление Правительства РФ №1075 от 18 октября 2014 г. «Об утверждении Правил определения среднедушевого дохода для предоставления социальных услуг бесплатно»</w:t>
      </w:r>
    </w:p>
    <w:p w:rsidR="009234D0" w:rsidRPr="009234D0" w:rsidRDefault="009234D0" w:rsidP="009234D0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9234D0" w:rsidRPr="009234D0" w:rsidRDefault="009234D0" w:rsidP="009234D0">
      <w:pPr>
        <w:pBdr>
          <w:bottom w:val="single" w:sz="6" w:space="7" w:color="DADBDA"/>
        </w:pBd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000000"/>
          <w:kern w:val="36"/>
          <w:sz w:val="40"/>
          <w:szCs w:val="40"/>
        </w:rPr>
      </w:pPr>
      <w:r w:rsidRPr="009234D0">
        <w:rPr>
          <w:rFonts w:ascii="Times New Roman" w:eastAsia="Times New Roman" w:hAnsi="Times New Roman" w:cs="Times New Roman"/>
          <w:b/>
          <w:bCs/>
          <w:color w:val="000000"/>
          <w:kern w:val="36"/>
          <w:sz w:val="30"/>
        </w:rPr>
        <w:t>Постановление Правительства РФ №1075 от 18 октября 2014 г.</w:t>
      </w:r>
    </w:p>
    <w:p w:rsidR="009234D0" w:rsidRPr="009234D0" w:rsidRDefault="009234D0" w:rsidP="009234D0">
      <w:pPr>
        <w:shd w:val="clear" w:color="auto" w:fill="FFFFFF"/>
        <w:spacing w:after="225" w:line="240" w:lineRule="auto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234D0">
        <w:rPr>
          <w:rFonts w:ascii="Times New Roman" w:eastAsia="Times New Roman" w:hAnsi="Times New Roman" w:cs="Times New Roman"/>
          <w:color w:val="000000"/>
          <w:sz w:val="30"/>
        </w:rPr>
        <w:t>«Об утверждении Правил определения среднедушевого дохода для предоставления социальных услуг бесплатно»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частью 4 статьи 31 Федерального закона "Об основах социального обслуживания граждан в Российской Федерации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"П</w:t>
      </w:r>
      <w:proofErr w:type="gram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равительство Российской Федерации </w:t>
      </w:r>
      <w:proofErr w:type="spell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п</w:t>
      </w:r>
      <w:proofErr w:type="spell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 т а </w:t>
      </w:r>
      <w:proofErr w:type="spell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proofErr w:type="spell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 л я е т :</w:t>
      </w:r>
    </w:p>
    <w:p w:rsidR="009234D0" w:rsidRPr="009234D0" w:rsidRDefault="009234D0" w:rsidP="009234D0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Утвердить прилагаемые Правила определения среднедушевого дохода для предоставления социальных услуг бесплатно.</w:t>
      </w:r>
    </w:p>
    <w:p w:rsidR="009234D0" w:rsidRPr="009234D0" w:rsidRDefault="009234D0" w:rsidP="009234D0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Министерству труда и социальной защиты Российской Федерации совместно с Министерством финансов Российской Федерации давать разъяснения по вопросам применения Правил, утвержденных настоящим постановлением.</w:t>
      </w:r>
    </w:p>
    <w:p w:rsidR="009234D0" w:rsidRPr="009234D0" w:rsidRDefault="009234D0" w:rsidP="009234D0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Настоящее постановление вступает в силу с 1 января 2015 г.</w:t>
      </w:r>
    </w:p>
    <w:p w:rsidR="009234D0" w:rsidRPr="009234D0" w:rsidRDefault="009234D0" w:rsidP="009234D0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Председатель Правительства</w:t>
      </w:r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  <w:t>Российской Федерации</w:t>
      </w:r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  <w:t>Д.Медведев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УТВЕРЖДЕНЫ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постановлением Правительства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Российской Федерации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от 18 октября 2014 г. № 1075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</w:rPr>
        <w:t>П</w:t>
      </w:r>
      <w:proofErr w:type="gramEnd"/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Р А В И Л А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</w:rPr>
        <w:t>определения среднедушевого дохода для предоставления</w:t>
      </w:r>
    </w:p>
    <w:p w:rsidR="009234D0" w:rsidRPr="009234D0" w:rsidRDefault="009234D0" w:rsidP="009234D0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b/>
          <w:bCs/>
          <w:color w:val="000000"/>
          <w:sz w:val="27"/>
        </w:rPr>
        <w:t>социальных услуг бесплатно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Настоящие Правила устанавливают порядок определения среднедушевого дохода для предоставления социальных услуг бесплатно в целях реализации </w:t>
      </w: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Федерального закона "Об основах социального обслуживания граждан в Российской Федерации" (далее - среднедушевой доход).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Расчет среднедушевого дохода в отношении получателя социальных услуг, за исключением лиц, указанных в частях 1 и 3 статьи 31 Федерального закона "Об основах социального обслуживания граждан в Российской Федерации", производится на дату обращения и осуществляется на основании документов (сведений), предусмотренных порядком предоставления социальных услуг, утвержденным уполномоченным органом государственной власти, о составе семьи, наличии (отсутствии) доходов членов семьи или одиноко проживающего</w:t>
      </w:r>
      <w:proofErr w:type="gram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гражданина и принадлежащем им (ему) 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имуществе</w:t>
      </w:r>
      <w:proofErr w:type="gram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 собственности.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3. В целях настоящих Правил: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а) в составе семьи учитываются супруги, родители и несовершеннолетние дети, совместно проживающие с получателем социальных услуг;</w:t>
      </w:r>
      <w:proofErr w:type="gramEnd"/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б) под датой обращения понимается дата подачи заявления о предоставлении социальных услуг либо дата представления сведений об изменении состава семьи, доходов членов семьи или одиноко проживающего гражданина и принадлежащего им (ему) имущества на праве собственности.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4. При расчете среднедушевого дохода в состав семьи не включаются: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а)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б) лица, находящиеся на полном государственном обеспечении.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5. При расчете среднедушевого дохода учитываются следующие доходы, полученные в денежной форме: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а) дивиденды и проценты, полученные от российской организации, а также 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б) страховые выплаты при наступлении страхового случая, в том числе периодические страховые выплаты (ренты, аннуитеты) и (или) выплаты, связанные с участием страхователя в инвестиционном доходе страховщика, а также выкупные суммы, полученные от российской организации и (или) от иностранной организации в связи с деятельностью ее обособленного подразделения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в) доходы, полученные от использования в Российской Федерации авторских или смежных прав;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г) доходы, полученные от сдачи в аренду или иного использования имущества, находящегося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) доходы от реализации: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недвижимого имущества, находящегося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в Российской Федерации акций или иных ценных бумаг, а также долей участия в уставном капитале организаций;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в Российской Федерации акций, иных ценных бумаг, долей участия в уставном капитале организаций, полученные от участия в инвестиционном товариществе;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иного имущества, находящегося в Российской Федерации и принадлежащего гражданину;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е) вознаграждение за выполнение трудовых или иных обязанностей, выполненную работу, оказанную услугу, совершение действия в Российской Федерации. 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производились выплаты указанных вознаграждений;</w:t>
      </w:r>
      <w:proofErr w:type="gramEnd"/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ж) пенсии, пособия, стипендии и иные аналогичные выплаты, полученные гражданином в соответствии с законодательством Российской Федерации или полученные от иностранной организации в связи с деятельностью ее обособленного подразделения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) доходы, полученные от использования любых транспортных средств, включая морские, речные, воздушные суда и автомобильные транспортные средства, в связи с перевозками в Российскую Федерацию и (или) из Российской Федерации или в ее пределах, а также штрафы и иные санкции за простой (задержку) таких транспортных средств в пунктах погрузки (выгрузки) в Российской Федерации;</w:t>
      </w:r>
      <w:proofErr w:type="gramEnd"/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и) доходы, полученные от использования трубопроводов, линий электропередачи, линий оптико-волоконной и (или) беспроводной связи, иных сре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дств св</w:t>
      </w:r>
      <w:proofErr w:type="gram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язи, включая компьютерные сети, на территории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к)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л) иные доходы, получаемые гражданином в результате осуществления им деятельности в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м) компенсация, выплачиваемая государственным органом или общественным объединением за время исполнения 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государственных</w:t>
      </w:r>
      <w:proofErr w:type="gram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общественных обязанностей;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proofErr w:type="spellEnd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) денежное довольствие военнослужащих, сотрудников органов внутренних дел Российской Федерации, учреждений и органов уголовно-                                                              исполнительной системы, таможенных органов Российской Федерации и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о) денежное вознаграждение по договору об осуществлении опеки или попечительства, а также денежные выплаты по договорам ренты, пожизненного содержания с иждивением.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6. Доходы,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7. Доходы учитываются до вычета налогов и сборов в соответствии с законодательством Российской Федерации.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8.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семьи или одиноко проживающего гражданина в месяце ее фактического получения, который приходится на расчетный период.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9. </w:t>
      </w:r>
      <w:proofErr w:type="gramStart"/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Суммы оплаты сезонных, временных и других видов работ, выполняемых по срочным трудовым договорам, доходов, полученных от исполнения договоров гражданско-правового характера, а также доходов, полученных от осуществления предпринимательской и иной деятельности, делятся на количество месяцев, за которые они начислены (получены), и учитываются в </w:t>
      </w: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доходах семьи или одиноко проживающего гражданина за те месяцы, которые приходятся на расчетный период.</w:t>
      </w:r>
      <w:proofErr w:type="gramEnd"/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10. Суммы доходов, полученных от сдачи в аренду (наем) недвижимого и иного имущества, делятся на количество месяцев, за которые они получены, и учитываются в доходах за те месяцы, которые приходятся на расчетный период.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11. Расчет среднедушевого дохода производится исходя из суммы доходов членов семьи или одиноко проживающего гражданина за последние 12 календарных месяцев, предшествующих месяцу подачи заявления о предоставлении социальных услуг.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12. Среднедушевой доход рассчитывается путем деления одной двенадцатой суммы доходов всех членов семьи за расчетный период на число членов семьи.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4D0">
        <w:rPr>
          <w:rFonts w:ascii="Times New Roman" w:eastAsia="Times New Roman" w:hAnsi="Times New Roman" w:cs="Times New Roman"/>
          <w:color w:val="000000"/>
          <w:sz w:val="27"/>
          <w:szCs w:val="27"/>
        </w:rPr>
        <w:t>13. Доход одиноко проживающего гражданина определяется как одна двенадцатая суммы его доходов за расчетный период.</w:t>
      </w:r>
    </w:p>
    <w:p w:rsidR="009234D0" w:rsidRPr="009234D0" w:rsidRDefault="009234D0" w:rsidP="009234D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hyperlink r:id="rId5" w:history="1">
        <w:r w:rsidRPr="009234D0">
          <w:rPr>
            <w:rFonts w:ascii="Times New Roman" w:eastAsia="Times New Roman" w:hAnsi="Times New Roman" w:cs="Times New Roman"/>
            <w:b/>
            <w:bCs/>
            <w:color w:val="5E5DA0"/>
            <w:sz w:val="27"/>
            <w:u w:val="single"/>
          </w:rPr>
          <w:t>СКАЧАТЬ</w:t>
        </w:r>
      </w:hyperlink>
    </w:p>
    <w:p w:rsidR="00745FA7" w:rsidRDefault="00745FA7"/>
    <w:sectPr w:rsidR="0074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714F4"/>
    <w:multiLevelType w:val="multilevel"/>
    <w:tmpl w:val="1A105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4D0"/>
    <w:rsid w:val="00745FA7"/>
    <w:rsid w:val="0092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34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23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9234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4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234D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9234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Strong"/>
    <w:basedOn w:val="a0"/>
    <w:uiPriority w:val="22"/>
    <w:qFormat/>
    <w:rsid w:val="009234D0"/>
    <w:rPr>
      <w:b/>
      <w:bCs/>
    </w:rPr>
  </w:style>
  <w:style w:type="paragraph" w:styleId="a4">
    <w:name w:val="Normal (Web)"/>
    <w:basedOn w:val="a"/>
    <w:uiPriority w:val="99"/>
    <w:semiHidden/>
    <w:unhideWhenUsed/>
    <w:rsid w:val="00923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234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3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7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so-kazanka.admtyumen.ru/files/upload/CSO/cso_kazanka/%D0%9F%D0%BE%D1%81%D1%82%D0%B0%D0%BD%D0%BE%D0%B2%D0%BB%D0%B5%D0%BD%D0%B8%D0%B5%20%D0%9F%D1%80%D0%B0%D0%B2%D0%B8%D1%82%D0%B5%D0%BB%D1%8C%D1%81%D1%82%D0%B2%D0%B0%20%D0%A0%D0%A4%20%E2%84%961075%20%D0%BE%D1%82%2018%20%D0%BE%D0%BA%D1%82%D1%8F%D0%B1%D1%80%D1%8F%202014%20%D0%B3.%20%C2%AB%D0%9E%D0%B1%20%D1%83%D1%82%D0%B2%D0%B5%D1%80%D0%B6%D0%B4%D0%B5%D0%BD%D0%B8%D0%B8%20%D0%9F%D1%80%D0%B0%D0%B2%D0%B8%D0%BB%20%D0%BE%D0%BF%D1%80%D0%B5%D0%B4%D0%B5%D0%BB%D0%B5%D0%BD%D0%B8%D1%8F%20%D1%81%D1%80%D0%B5%D0%B4%D0%BD%D0%B5%D0%B4%D1%83%D1%88%D0%B5%D0%B2%D0%BE%D0%B3%D0%BE%20%D0%B4%D0%BE%D1%85%D0%BE%D0%B4%D0%B0%20%D0%B4%D0%BB%D1%8F%20%D0%BF%D1%80%D0%B5%D0%B4%D0%BE%D1%81%D1%82%D0%B0%D0%B2%D0%BB%D0%B5%D0%BD%D0%B8%D1%8F%20%D1%81%D0%BE%D1%86%D0%B8%D0%B0%D0%BB%D1%8C%D0%BD%D1%8B%D1%85%20%D1%83%D1%81%D0%BB%D1%83%D0%B3%20%D0%B1%D0%B5%D1%81%D0%BF%D0%BB%D0%B0%D1%82%D0%BD%D0%BE%C2%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1472</Words>
  <Characters>8395</Characters>
  <Application>Microsoft Office Word</Application>
  <DocSecurity>0</DocSecurity>
  <Lines>69</Lines>
  <Paragraphs>19</Paragraphs>
  <ScaleCrop>false</ScaleCrop>
  <Company/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2</cp:revision>
  <dcterms:created xsi:type="dcterms:W3CDTF">2018-06-14T08:09:00Z</dcterms:created>
  <dcterms:modified xsi:type="dcterms:W3CDTF">2018-06-14T08:09:00Z</dcterms:modified>
</cp:coreProperties>
</file>