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75B" w:rsidRPr="00D4375B" w:rsidRDefault="00D4375B" w:rsidP="00D4375B">
      <w:pPr>
        <w:pBdr>
          <w:bottom w:val="single" w:sz="6" w:space="7" w:color="DADBDA"/>
        </w:pBd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000000"/>
          <w:kern w:val="36"/>
          <w:sz w:val="40"/>
          <w:szCs w:val="40"/>
        </w:rPr>
      </w:pPr>
      <w:r w:rsidRPr="00D4375B">
        <w:rPr>
          <w:rFonts w:ascii="Arial" w:eastAsia="Times New Roman" w:hAnsi="Arial" w:cs="Arial"/>
          <w:color w:val="000000"/>
          <w:kern w:val="36"/>
          <w:sz w:val="40"/>
          <w:szCs w:val="40"/>
        </w:rPr>
        <w:t>Закон Тюменской области от 02.12.2014 №108</w:t>
      </w:r>
      <w:proofErr w:type="gramStart"/>
      <w:r w:rsidRPr="00D4375B">
        <w:rPr>
          <w:rFonts w:ascii="Arial" w:eastAsia="Times New Roman" w:hAnsi="Arial" w:cs="Arial"/>
          <w:color w:val="000000"/>
          <w:kern w:val="36"/>
          <w:sz w:val="40"/>
          <w:szCs w:val="40"/>
        </w:rPr>
        <w:t xml:space="preserve"> О</w:t>
      </w:r>
      <w:proofErr w:type="gramEnd"/>
      <w:r w:rsidRPr="00D4375B">
        <w:rPr>
          <w:rFonts w:ascii="Arial" w:eastAsia="Times New Roman" w:hAnsi="Arial" w:cs="Arial"/>
          <w:color w:val="000000"/>
          <w:kern w:val="36"/>
          <w:sz w:val="40"/>
          <w:szCs w:val="40"/>
        </w:rPr>
        <w:t xml:space="preserve"> перечне социальных услуг, предоставляемых поставщиками социальных услуг</w:t>
      </w:r>
    </w:p>
    <w:p w:rsidR="00D4375B" w:rsidRPr="00D4375B" w:rsidRDefault="00D4375B" w:rsidP="00D4375B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b/>
          <w:bCs/>
          <w:color w:val="000000"/>
          <w:sz w:val="27"/>
        </w:rPr>
        <w:t>О ПЕРЕЧНЕ СОЦИАЛЬНЫХ УСЛУГ, ПРЕДОСТАВЛЯЕМЫХ ПОСТАВЩИКАМИ СОЦИАЛЬНЫХ УСЛУГ (с изменениями на: 23.09.2016)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ЗАКОН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 ТЮМЕНСКОЙ ОБЛАСТИ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от 02 декабря 2014 года N 108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О ПЕРЕЧНЕ СОЦИАЛЬНЫХ УСЛУГ, ПРЕДОСТАВЛЯЕМЫХ ПОСТАВЩИКАМИ СОЦИАЛЬНЫХ УСЛУГ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редакции </w:t>
      </w:r>
      <w:hyperlink r:id="rId4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Законов Тюменской области от 08.12.2015 N 132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hyperlink r:id="rId5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 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Принят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областной Думой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20 ноября 2014 года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Настоящий Закон разработан в соответствии с Федеральным законом от 28.12.2013 N 442-ФЗ "Об основах социального обслуживания граждан в Российской Федерации" и устанавливает перечень социальных услуг, предоставляемых поставщиками социальных услуг в Тюменской области.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Глава 1. ПЕРЕЧЕНЬ СОЦИАЛЬНЫХ УСЛУГ, ПРЕДОСТАВЛЯЕМЫХ ПОЛУЧАТЕЛЯМ СОЦИАЛЬНЫХ УСЛУГ В СТАЦИОНАРНОЙ ФОРМЕ СОЦИАЛЬНОГО ОБСЛУЖИВАНИЯ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Статья 1.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Перечень социальных услуг, предоставляемых получателям социальных услуг в стационарной форме социального обслуживания домами-интернатами для престарелых и инвалидов, пансионатами для ветеранов войны и труда, геронтологическими центрами, психоневрологическими интернатами, специальными домами-интернатами для престарелых и инвалидов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      </w:t>
      </w:r>
      <w:proofErr w:type="gramEnd"/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(в ред. </w:t>
      </w:r>
      <w:hyperlink r:id="rId6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социального обслуживания получателям социальных услуг в стационарной форме домами-интернатами для престарелых и инвалидов, пансионатами для ветеранов войны и труда, геронтологическими центрами, психоневрологическими интернатами, специальными домами-интернатами для престарелых и инвалидов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площади жилых помещений в соответствии с нормативами, утвержденными уполномоченным исполнительным органом государственной власти Тюменской области в сфере социального обслуживания (далее - уполномоченный орган);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обеспечение питанием в соответствии с нормами, утвержденными уполномоченным органом;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обеспечение мягким инвентарем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услуг индивидуально-обслуживающего и гигиенического характера;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предоставление транспорта при необходимости доставки получателей социальных услуг к объектам социальной инфраструктуры;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е) оказание помощи в написании и прочтении писем, отправка за счет средств получателя социальных услуг почтовой корреспонденции;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проведение первичного медицинского осмотра и первичной санитарной обработки;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первичной медико-санитарной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выполнение процедур, связанных с организацией ухода, наблюдением за состоянием здоровья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г) организация получения медицинской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е) участие в направлении по медицинским показаниям на санаторно-курортное лечение, предоставлении технических средств реабилитации и услуг согласно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инвалида, заключению, выданному медицинской организацией;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социально-психологический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организация досуга, в том числе культурно-познавательных мероприятий;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создание условий для использования трудовых возможностей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помощи в получении образования, в том числе профессионального образования и (или) профессионального обучения, инвалидами в соответствии с их способностями;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услуги по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обучение пользованию техническими средствами реабилитации;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б) обучение навыкам самообслуживания, персональной сохранности, общения, поведения в быту и общественных местах, передвижению, ориентации, самоконтролю, методам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проведение мероприятий по восстановлению личностного и социального статуса, физкультурно-оздоровительных мероприятий.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  <w:proofErr w:type="gramEnd"/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 Статья 2. Перечень социальных услуг, предоставляемых получателям социальных услуг в стационарной форме социального обслуживания детскими психоневрологическими домами-интернатами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7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социального обслуживания получателям социальных услуг в стационарной форме детскими психоневрологическими домами-интернатами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площади жилых помещений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обеспечение питанием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обеспечение мягким инвентарем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услуг индивидуально-обслуживающего и гигиенического характера;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предоставление транспорта при необходимости доставки получателей социальных услуг к объектам социальной инфраструктуры;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е) оказание помощи в написании и прочтении писем, отправка за счет средств получателя социальных услуг почтовой корреспонденции;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а) проведение первичного медицинского осмотра и первичной санитарной обработки;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первичной медико-санитарной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выполнение процедур, связанных с организацией ухода, наблюдением за состоянием здоровья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организация получения медицинской помощи;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е) участие в направлении по медицинским показаниям на санаторно-курортное лечение, предоставлении технических средств реабилитации и услуг согласно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ж) оказание помощи в направлении на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психолого-медико-педагогическую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комиссию;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консультирование по социально-медицинским вопросам, по вопросам проведения оздоровительных мероприятий с детьми в домашних условиях;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социально-психологический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социально-педагогическая коррекция, включая диагностику и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помощи в получении общего образования детьми-инвалидами в соответствии с их способностями;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организация досуга, в том числе культурно-познавательных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а) проведение мероприятий по использованию трудовых возможностей и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обучению детей-инвалидов доступным профессиональным навыкам;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помощи в получении профессионального образования и (или) профессионального обучения детьми-инвалидами в соответствии с их способностями;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услуги по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обучение пользованию техническими средствами реабилитации;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б) обучение навыкам самообслуживания, персональной сохранности, общения, поведения в быту и общественных местах, передвижению, ориентации, самоконтролю, методам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помощи в обучении навыкам компьютерной грамотности.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  <w:proofErr w:type="gramEnd"/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 Статья 3. Перечень социальных услуг, предоставляемых получателям социальных услуг в стационарной форме социального обслуживания центрами (комплексными центрами) социального обслуживания населения, имеющими в своей структуре отделения милосердия,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8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социального обслуживания получателям социальных услуг в стационарной форме центрами (комплексными центрами) социального обслуживания населения, имеющими в своей структуре отделения милосердия,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площади жилых помещений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обеспечение питанием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обеспечение мягким инвентарем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услуг индивидуально-обслуживающего и гигиенического характера;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предоставление транспорта при необходимости доставки получателей социальных услуг к объектам социальной инфраструктуры;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е) оказание помощи в написании и прочтении писем, отправка за счет средств получателя социальных услуг почтовой корреспонденции;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проведение первичного медицинского осмотра и первичной санитарной обработки;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выполнение процедур, связанных с организацией ухода, наблюдением за состоянием здоровья получателей социальных услуг;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в) организация получения медицинской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помощи в обеспечении по заключению врачей лекарственными препаратами для медицинского применения и медицинскими изделиями;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е) участие в направлении по медицинским показаниям на санаторно-курортное лечение, предоставлении технических средств реабилитации и услуг согласно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инвалида, заключению, выданному медицинской организацией;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организация досуга, в том числе культурно-познавательных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оказание помощи инвалидам в трудоустройстве;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обучение навыкам самообслуживания, персональной сохранности, общения, поведения в быту и общественных местах, передвижению, ориентации, самоконтролю.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Статья 3.1. Перечень социальных услуг, предоставляемых получателям социальных услуг в стационарной форме социального обслуживания центрами (комплексными центрами) социального обслуживания населения, имеющими в своей структуре семейные воспитательные группы,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введена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9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Законом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социального обслуживания получателям социальных услуг в стационарной форме центрами (комплексными центрами) социального обслуживания населения, имеющими в своей структуре семейные воспитательные группы,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площади жилых помещений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обеспечение питанием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обеспечение мягким инвентарем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г) предоставление транспорта при необходимости доставки получателей социальных услуг к объектам социальной инфраструктуры;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написании и прочтении писем, отправка за счет средств получателя социальных услуг почтовой корреспонденции;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проведение первичного медицинского осмотра и первичной санитарной обработки;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выполнение процедур, связанных с организацией ухода, наблюдением за состоянием здоровья получателей социальных услуг;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в) организация получения медицинской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помощи в обеспечении по заключению врачей лекарственными препаратами для медицинского применения и медицинскими изделиями;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е) участие в направлении по медицинским показаниям на санаторно-курортное лечение, предоставлении технических средств реабилитации и услуг согласно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ж) проведение оздоровительных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консультирование по социально-медицинским вопросам, по вопросам проведения оздоровительных мероприятий с детьми в домашних условиях;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б)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социально-психологический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социально-педагогическая коррекция, включая диагностику и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помощи в получении общего образования;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в) социально-педагогический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организация досуга, в том числе культурно-познавательных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организация помощи в получении профессионального образования и (или) профессионального обучения;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трудоустройстве;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участие в организации поиска родственников детей, прибывающих без родителей;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обучение навыкам самообслуживания, персональной сохранности, общения, поведения в быту и общественных местах, передвижению, ориентации, самоконтролю.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Статья 4. Перечень социальных услуг, предоставляемых получателям социальных услуг в стационарной форме социального обслуживания социально-реабилитационными центрами для несовершеннолетних, центрами социальной помощи семье и детям и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10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социального обслуживания получателям социальных услуг в стационарной форме социально-реабилитационными центрами для несовершеннолетних, центрами социальной помощи семье и детям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площади жилых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помещений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обеспечение питанием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обеспечение мягким инвентарем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услуг индивидуально-обслуживающего и гигиенического характера;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предоставление транспорта при необходимости доставки получателей социальных услуг к объектам социальной инфраструктуры;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е) оказание помощи в написании и прочтении писем, отправка за счет средств получателя социальных услуг почтовой корреспонденции;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проведение первичного медицинского осмотра и первичной санитарной обработки;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первичной медико-санитарной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выполнение процедур, связанных с организацией ухода, наблюдением за состоянием здоровья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организация получения медицинской помощи;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proofErr w:type="spellStart"/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обеспечении по заключению врачей лекарственными препаратами для медицинского применения и медицинскими изделиями;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е)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ж) консультирование по социально-медицинским вопросам, по вопросам проведения оздоровительных мероприятий с детьми в домашних условиях;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социально-психологическое консультирование;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социально-психологический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социально-педагогическая коррекция, включая диагностику и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помощи в получении общего образования;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социально-педагогический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организация досуга, в том числе культурно-познавательных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организация помощи в получении профессионального образования и (или) профессионального обучения;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трудоустройстве;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социально-правовой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г) участие в организации поиска родственников детей, прибывающих без родителей.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Глава 2. ПЕРЕЧЕНЬ СОЦИАЛЬНЫХ УСЛУГ, ПРЕДОСТАВЛЯЕМЫХ ПОЛУЧАТЕЛЯМ СОЦИАЛЬНЫХ УСЛУГ В ПОЛУСТАЦИОНАРНОЙ ФОРМЕ СОЦИАЛЬНОГО ОБСЛУЖИВАНИЯ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Статья 5. Перечень социальных услуг, предоставляемых получателям социальных услуг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социального обслуживания центрами социальной помощи лицам без определенного места жительства и лицам, освободившимся из исправительных учреждений территориальных органов ФСИН России,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11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социального обслуживания получателям социальных услуг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центрами социальной помощи лицам без определенного места жительства и лицам, освободившимся из исправительных учреждений территориальных органов ФСИН России,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социально-трудовых услуг, социально-правовых услуг: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площади жилых помещений либо нежилых помещений для временного размещения в соответствии с порядком, установленным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обеспечение питанием или продуктовым набором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обеспечение мягким инвентарем в соответствии с нормативами,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дезинфекционная обработка;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услуг индивидуально-обслуживающего характера;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е) предоставление транспорта при необходимости доставки получателей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социальных услуг к объектам социальной инфраструктуры;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а) проведение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противопедикулезной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санитарной обработки;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получения медицинской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г) участие в предоставлении технических средств реабилитации и услуг согласно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инвалида, заключению, выданному медицинской организацией;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организация досуга, в том числе культурно-познавательных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трудоустройстве;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организация помощи в получении профессионального образования и (или) профессионального обучения;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содействие в поиске родственников и восстановлении утраченных связей с ними.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Статья 6. Перечень социальных услуг, предоставляемых несовершеннолетним получателям социальных услуг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социального обслуживания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центрами (комплексными центрами) социального обслуживания населения, центрами социальной помощи семье и детям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12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социального обслуживания несовершеннолетним получателям социальных услуг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центрами (комплексными центрами) социального обслуживания населения, центрами социальной помощи семье и детям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социально-правовых услуг: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предоставление нежилых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помещений, оснащенных мебелью, оборудованием, инвентарем, для организации и проведения реабилитационных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абилитационных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мероприятий, трудовой деятельности, культурного и бытового обслуживания в соответствии с порядком, установленным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предоставление продуктового набора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предоставление транспорта при необходимости доставки получателей социальных услуг к объектам социальной инфраструктуры;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г) отправка за счет средств получателя социальных услуг почтовой корреспонденции;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первичной медико-санитарной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выполнение процедур, связанных с организацией ухода;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проведение оздоровительных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индивидуальная работа, направленная на предупреждение появления вредных привычек и избавление от них;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консультирование по социально-медицинским вопросам;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б)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социально-психологический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социально-педагогическая коррекция, включая диагностику и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подготовка получателей социальных услуг к самостоятельной жизни;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социально-педагогический патронаж;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организация досуга, в том числе культурно-познавательных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организация различных форм труда, отдыха и оздоровления детей и подростков в каникулярное время;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социально-правовой патронаж.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Статья 7.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Перечень социальных услуг, предоставляемых получателям социальных услуг из числа инвалидов, детей-инвалидов и детей от 0 до 3 лет с ограниченными возможностями здоровья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социального обслуживания центрами (комплексными центрами) социального обслуживания населения, социально-реабилитационными центрами для несовершеннолетних, центрами реабилитации инвалидов, центрами социальной помощи семье и детям и другими юридическими лицами независимо от их организационно-правовой формы и (или) индивидуальными предпринимателями, осуществляющими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(в ред. </w:t>
      </w:r>
      <w:hyperlink r:id="rId13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социального обслуживания получателям социальных услуг из числа инвалидов, детей-инвалидов и детей от 0 до 3 лет с ограниченными возможностями здоровья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центрами (комплексными центрами) социального обслуживания населения, социально-реабилитационными центрами для несовершеннолетних, центрами реабилитации инвалидов, центрами социальной помощи семье и детям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а) предоставление нежилых помещений, оснащенных мебелью, обучающим, коррекционно-развивающим оборудованием, инвентарем, для организации и проведения реабилитационных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абилитационных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мероприятий в соответствии с порядком, установленным уполномоченным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предоставление продуктового набора в соответствии с нормами, утвержденными уполномоченным органом;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консультирование по вопросам социально-бытовой адаптации и социально-средовой реабилитации;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помощи в реализации мероприятий по социально-бытовой адаптации;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подборе технических средств реабилитации (в отношении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консультирование по вопросам медицинской реабилитации;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оценка развития (в отношении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проведение лечебно-оздоровительных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логопедическая помощь;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социально-медицинский патронаж (в отношении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3)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психологическая диагностика и обследование личности (за исключением инвалидов пенсионного возраста);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проведение оценки психологического климата в семье (в отношении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оказание психологической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социально-психологический патронаж (за исключением инвалидов пенсионного возраста);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социально-педагогическая коррекция, включая диагностику и консультирование;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проведение оценки двигательных, психических и сенсорных функций организма, оценки уровня продуктивности деятельности (в отношении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в) обучение родителей (иных законных представителей), иных членов семьи получателей социальных услуг основам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обучение родителей (иных законных представителей), иных членов семьи ребенка методам развития (коррекции) коммуникации, навыкам повседневной деятельности, приемам ухода за ребенком (в отношении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социально-педагогический патронаж (за исключением инвалидов трудоспособного и пенсионного возраста);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5)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организация помощи в получении образования, в том числе профессионального образования и (или) профессионального обучения, инвалидами (детьми-инвалидами) в соответствии с их способностями (за исключением инвалидов пенсионного возраста);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б) оказание помощи инвалидам в трудоустройстве (за исключением детей-инвалидов, инвалидов пенсионного возраста);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оформлении и восстановлении документов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обучение пользованию техническими средствами реабилитации;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б) обучение навыкам самообслуживания, персональной сохранности, общения, поведения в быту и общественных местах, передвижению, ориентации, самоконтролю, методам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(за исключением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в) организация и проведение занятий по развитию творческих способностей, двигательной активности, а в отношении детей-инвалидов также игровой деятельности (за исключением детей от 0 до 3 лет с ограниченными возможностями здоровья);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проведение занятий, направленных на развитие коммуникативных, двигательных навыков, навыков повседневной деятельности, продуктивности деятельности, творческих способностей (в отношении детей от 0 до 3 лет с ограниченными возможностями здоровья).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  <w:proofErr w:type="gramEnd"/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Глава 3. ПЕРЕЧЕНЬ СОЦИАЛЬНЫХ УСЛУГ, ПРЕДОСТАВЛЯЕМЫХ ПОЛУЧАТЕЛЯМ СОЦИАЛЬНЫХ УСЛУГ В ФОРМЕ СОЦИАЛЬНОГО ОБСЛУЖИВАНИЯ НА ДОМУ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 Статья 8. Перечень социальных услуг, предоставляемых получателям социальных услуг в форме социального обслуживания на дому центрами (комплексными центрами) социального обслуживания населения, геронтологическими центрами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14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социального обслуживания получателям социальных услуг в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форме социального обслуживания на дому центрами (комплексными центрами) социального обслуживания населения, геронтологическими центрами и другими юридическими лицами независимо от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услуги, предоставляемые получателям социальных услуг, нуждающимся в частичной посторонней помощи и содействии при выполнении повседневной бытовой деятельности в силу заболевания, травмы, возраста или наличия инвалидности: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ухода, книг, газет, журналов;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помощь в приготовлении пищи;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доставка воды для получателей социальных услуг, проживающих в жилых помещениях без централизованного водоснабжения;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доставка топлива от места хранения в жилое помещение для получателей социальных услуг, проживающих в жилых помещениях с печным отоплением;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топка печей для получателей социальных услуг, проживающих в жилых помещениях с печным отоплением;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е) оказание услуг индивидуально-обслуживающего и гигиенического характера;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ж) сдача за счет средств получателя социальных услуг вещей в стирку, химчистку, ремонт и обратная их доставка;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организация помощи в проведении ремонта жилых помещений;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и) уборка жилых помещений;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к) внесение за счет средств получателя социальных услуг платы за жилое помещение, коммунальные услуги, услуги связи;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л) оказание помощи в получении услуг организаций торговли, бытового обслуживания, связи и других организаций, оказывающих услуги населению, в том числе на дому;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  <w:t>м) сопровождение получателей социальных услуг к объектам социальной, инженерной и транспортной инфраструктур (в отношении инвалидов, имеющих стойкие расстройства функции зрения и самостоятельного передвижения; инвалидов, передвигающихся в кресле-коляске);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организации ритуальных услуг при отсутств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ии у у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мерших получателей социальных услуг родственников либо невозможности самостоятельного осуществления погребения родственниками по состоянию здоровья;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2) социально-бытовые услуги, предоставляемые получателям социальных услуг, нуждающимся в постоянной посторонней помощи, не способным к самообслуживанию, самостоятельному передвижению в силу заболевания, травмы, возраста или наличия инвалидности: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б) приготовление пищи;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подача пищи;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г) помощь в приеме пищи (кормление);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мытье посуды;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е) уборка жилых помещений;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ж) доставка воды для получателей социальных услуг, проживающих в жилых помещениях без централизованного водоснабжения;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доставка топлива от места хранения в жилое помещение для получателей социальных услуг, проживающих в жилых помещениях с печным отоплением;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и) топка печей для получателей социальных услуг, проживающих в жилых помещениях с печным отоплением;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к) оказание услуг индивидуально-обслуживающего и гигиенического характера;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л) сдача за счет средств получателя социальных услуг вещей в стирку, химчистку, ремонт и обратная их доставка;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м) стирка нательного и постельного белья;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н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глажение нательного и постельного белья;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о) организация помощи в проведении ремонта жилых помещений;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внесение за счет средств получателя социальных услуг платы за жилое помещение, коммунальные услуги, услуги связи;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получении услуг организаций торговли, бытового обслуживания, связи и других организаций, оказывающих услуги населению, в том числе на дому;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с) сопровождение получателей социальных услуг к объектам социальной, инженерной и транспортной инфраструктур (в отношении инвалидов, имеющих стойкие расстройства функции зрения и самостоятельного передвижения; инвалидов, передвигающихся в кресле-коляске);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т) оказание помощи в организации ритуальных услуг при отсутствии у умерших получателей социальных услуг родственников либо невозможности самостоятельного осуществления погребения родственниками по состоянию здоровья;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социально-медицинские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приобретение за счет средств получателя социальных услуг либо получение по рецептам врачей бесплатно и доставка на дом лекарственных препаратов для медицинского применения и медицинских изделий по заключению врача;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в освоении и выполнении посильных физических упражнений по рекомендации врача (в отношении получателей социальных услуг, нуждающихся в постоянной посторонней помощи, не способных к самообслуживанию, самостоятельному передвижению в силу заболевания, травмы, возраста или наличия инвалидности);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проведение социально-оздоровительных мероприятий;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г) выполнение процедур, связанных с организацией ухода, наблюдением за состоянием здоровья получателей социальных услуг (для получателей социальных услуг, нуждающихся в постоянной посторонней помощи, не способных к самообслуживанию в силу заболевания);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организация получения медицинской помощи;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е) сопровождение в медицинские организации при госпитализации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ж) посещение получателя социальных услуг, находящегося на лечении в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стационарных условиях в медицинской организации;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з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 оказание помощи в направлении на медико-социальную экспертизу;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и) участие в направлении по медицинским показаниям на санаторно-курортное лечение, предоставлении технических средств реабилитации и услуг согласно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инвалида, заключению, выданному медицинской организацией;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4)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социально-психологическое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социально-педагогические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социально-трудовые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организация помощи в получении профессионального образования и (или) профессионального обучения инвалидами в соответствии с их способностями;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оказание помощи инвалидам в трудоустройстве;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7) социально-правовые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а) оказание помощи в защите прав и законных интересов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б) содействие в получении предусмотренных федеральным законодательством и законодательством Тюменской области мер социальной поддержки;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в) оказание помощи в оформлении и восстановлении документов получателей социальных услуг;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8)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обучение навыкам самообслуживания, персональной сохранности, поведения в быту и общественных местах.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Статья 9.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Перечень социальных услуг, предоставляемых получателям социальных услуг из числа многодетных семей, а также неполных семей с ребенком-инвалидом, имеющим в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третью степень ограничения способности к самообслуживанию, признанным нуждающимися в частичной посторонней помощи, в форме социального обслуживания на дому центрами (комплексными центрами) социального обслуживания населения, центрами социальной помощи семье и детям и другими юридическими лицами независимо от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их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15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социального обслуживания получателям социальных услуг из числа многодетных семей, а также неполных семей с ребенком-инвалидом, имеющим в индивидуальной программе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третью степень ограничения способности к самообслуживанию, признанным нуждающимися в частичной посторонней помощи, в форме социального обслуживания на дому центрами (комплексными центрами) социального обслуживания населения, центрами социальной помощи семье и детям и другими юридическими лицами независимо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от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их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организационно-правовой формы и (или) индивидуальными предпринимателями, осуществляющими деятельность, аналогичную деятельности указанных организаций, включает оказание следующих социально-бытовых и социально-психологических услуг: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1) социально-бытовые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обеспечение кратковременного присмотра за детьми;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социально-психологические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социально-психологическое консультирование.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Глава 4. ПЕРЕЧЕНЬ СРОЧНЫХ СОЦИАЛЬНЫХ УСЛУГ, ПРЕДОСТАВЛЯЕМЫХ ПОЛУЧАТЕЛЯМ СОЦИАЛЬНЫХ УСЛУГ В ПОЛУСТАЦИОНАРНОЙ ФОРМЕ СОЦИАЛЬНОГО ОБСЛУЖИВАНИЯ, В ФОРМЕ СОЦИАЛЬНОГО ОБСЛУЖИВАНИЯ НА ДОМУ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редакции </w:t>
      </w:r>
      <w:hyperlink r:id="rId16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Статья 10. </w:t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Перечень срочных социальных услуг, предоставляемых получателям социальных услуг в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полустационарной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форме социального обслуживания, в форме социального обслуживания на дому центрами (комплексными центрами) социального обслуживания населения, геронтологическими центрами, социально-реабилитационными центрами для несовершеннолетних, центрами социальной помощи семье и детям, центрами реабилитации инвалидов, центрами социальной помощи лицам без определенного места жительства и лицам, освободившимся из исправительных учреждений территориальных органов ФСИН России, и другими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юридическими лицами независимо от их организационно-правовой формы и (или) индивидуальными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предпринимателями, осуществляющими деятельность, аналогичную деятельности указанных организаций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(в ред. </w:t>
      </w:r>
      <w:hyperlink r:id="rId17" w:history="1">
        <w:r w:rsidRPr="00D4375B">
          <w:rPr>
            <w:rFonts w:ascii="Times New Roman" w:eastAsia="Times New Roman" w:hAnsi="Times New Roman" w:cs="Times New Roman"/>
            <w:color w:val="5E5DA0"/>
            <w:sz w:val="27"/>
            <w:u w:val="single"/>
          </w:rPr>
          <w:t>Закона Тюменской области от 23.09.2016 N 76</w:t>
        </w:r>
      </w:hyperlink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Срочные социальные услуги: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1) оказание содействия получателям социальных услуг в предоставлении им предусмотренных федеральным законодательством и законодательством Тюменской области мер социальной поддержки, социального обслуживания, реализации индивидуальной программы реабилитации или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абилитации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инвалида, в улучшении жилищных условий;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2) обеспечение одеждой, обувью и другими предметами первой необходимости;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3) обеспечение бесплатным горячим питанием или продуктовым набором;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4) содействие в получении временного жилого помещения;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5) содействие в помещении ребенка в специализированное учреждение для несовершеннолетних, нуждающихся в социальной реабилитации;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6) консультирование по социально-медицинским вопросам;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7) содействие в получении экстренной психологической помощи (в том числе по телефону, посредством информационно-телекоммуникационной сети Интернет, а также с привлечением священнослужителей);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8) психологическая диагностика и обследование личности;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9) психологическое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10) психологическая коррекция;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11) психологические тренинги;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12) сопровождение семей с детьми, в том числе замещающих семей, семей с детьми-инвалидами;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13) социальная адаптация и сопровождение детей-сирот и детей, оставшихся без попечения родителей, лиц из числа детей-сирот и детей, оставшихся без попечения родителей;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14) содействие в жизнеустройстве детей, находящихся в семьях, в которых родители своими действиями (бездействием) создают условия, представляющие угрозу жизни или здоровью либо препятствующие их нормальному воспитанию 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и развитию, детей-сирот, детей, оставшихся без попечения родителей, включая обследование условий жизни;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15) привлечение получателей социальных услуг к участию в группах </w:t>
      </w:r>
      <w:proofErr w:type="spell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взаимоподдержки</w:t>
      </w:r>
      <w:proofErr w:type="spell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, клубах общения;</w:t>
      </w:r>
      <w:proofErr w:type="gramEnd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16) социально-педагогическая диагностика;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17) социально-педагогическое консультирование;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18) предоставление услуг службы транспортного обслуживания отдельных категорий граждан;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19) оказание помощи в защите прав и законных интересов получателей социальных услуг.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  <w:proofErr w:type="gramEnd"/>
    </w:p>
    <w:p w:rsidR="00D4375B" w:rsidRPr="00D4375B" w:rsidRDefault="00D4375B" w:rsidP="00D4375B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Глава 5. ЗАКЛЮЧИТЕЛЬНЫЕ ПОЛОЖЕНИЯ</w:t>
      </w:r>
    </w:p>
    <w:p w:rsidR="00D4375B" w:rsidRPr="00D4375B" w:rsidRDefault="00D4375B" w:rsidP="00D4375B">
      <w:pPr>
        <w:shd w:val="clear" w:color="auto" w:fill="FFFFFF"/>
        <w:spacing w:after="240" w:line="240" w:lineRule="auto"/>
        <w:ind w:left="-1125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Статья 11. Вступление в силу настоящего Закона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Настоящий Закон вступает в силу с 1 января 2015 года.</w:t>
      </w:r>
    </w:p>
    <w:p w:rsidR="00D4375B" w:rsidRPr="00D4375B" w:rsidRDefault="00D4375B" w:rsidP="00D4375B">
      <w:pPr>
        <w:shd w:val="clear" w:color="auto" w:fill="FFFFFF"/>
        <w:spacing w:after="24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Губернатор Тюменской области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В.В.ЯКУШЕВ</w:t>
      </w:r>
      <w:r w:rsidRPr="00D4375B">
        <w:rPr>
          <w:rFonts w:ascii="Arial" w:eastAsia="Times New Roman" w:hAnsi="Arial" w:cs="Arial"/>
          <w:color w:val="000000"/>
          <w:sz w:val="21"/>
          <w:szCs w:val="21"/>
        </w:rPr>
        <w:br/>
        <w:t> 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t>г. Тюмень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 декабря 2014 года</w:t>
      </w:r>
      <w:r w:rsidRPr="00D4375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N 108</w:t>
      </w:r>
    </w:p>
    <w:p w:rsidR="00D4375B" w:rsidRPr="00D4375B" w:rsidRDefault="00D4375B" w:rsidP="00D4375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hyperlink r:id="rId18" w:history="1">
        <w:r w:rsidRPr="00D4375B">
          <w:rPr>
            <w:rFonts w:ascii="Times New Roman" w:eastAsia="Times New Roman" w:hAnsi="Times New Roman" w:cs="Times New Roman"/>
            <w:b/>
            <w:bCs/>
            <w:color w:val="5E5DA0"/>
            <w:sz w:val="27"/>
            <w:u w:val="single"/>
          </w:rPr>
          <w:t>СКАЧАТЬ</w:t>
        </w:r>
      </w:hyperlink>
    </w:p>
    <w:p w:rsidR="00BB0503" w:rsidRDefault="00BB0503"/>
    <w:sectPr w:rsidR="00BB0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75B"/>
    <w:rsid w:val="00BB0503"/>
    <w:rsid w:val="00D4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7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37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43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375B"/>
    <w:rPr>
      <w:b/>
      <w:bCs/>
    </w:rPr>
  </w:style>
  <w:style w:type="character" w:styleId="a5">
    <w:name w:val="Hyperlink"/>
    <w:basedOn w:val="a0"/>
    <w:uiPriority w:val="99"/>
    <w:semiHidden/>
    <w:unhideWhenUsed/>
    <w:rsid w:val="00D437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93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44711881" TargetMode="External"/><Relationship Id="rId13" Type="http://schemas.openxmlformats.org/officeDocument/2006/relationships/hyperlink" Target="http://docs.cntd.ru/document/444711881" TargetMode="External"/><Relationship Id="rId18" Type="http://schemas.openxmlformats.org/officeDocument/2006/relationships/hyperlink" Target="https://cso-kazanka.admtyumen.ru/files/upload/CSO/cso_kazanka/%D0%97%D0%B0%D0%BA%D0%BE%D0%BD%20%D0%A2%D1%8E%D0%BC%D0%B5%D0%BD%D1%81%D0%BA%D0%BE%D0%B9%20%D0%BE%D0%B1%D0%BB%D0%B0%D1%81%D1%82%D0%B8%20%D0%BE%D1%82%2002.12.2014%20%E2%84%96108%20%D0%9E%20%D0%BF%D0%B5%D1%80%D0%B5%D1%87%D0%BD%D0%B5%20%D1%81%D0%BE%D1%86%D0%B8%D0%B0%D0%BB%D1%8C%D0%BD%D1%8B%D1%85%20%D1%83%D1%81%D0%BB%D1%83%D0%B3,%20%D0%BF%D1%80%D0%B5%D0%B4%D0%BE%D1%81%D1%82%D0%B0%D0%B2%D0%BB%D1%8F%D0%B5%D0%BC%D1%8B%D1%85%20%D0%BF%D0%BE%D1%81%D1%82%D0%B0%D0%B2%D1%89%D0%B8%D0%BA%D0%B0%D0%BC%D0%B8%20%D1%81%D0%BE%D1%86%D0%B8%D0%B0%D0%BB%D1%8C%D0%BD%D1%8B%D1%85%20%D1%83%D1%81%D0%BB%D1%83%D0%B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44711881" TargetMode="External"/><Relationship Id="rId12" Type="http://schemas.openxmlformats.org/officeDocument/2006/relationships/hyperlink" Target="http://docs.cntd.ru/document/444711881" TargetMode="External"/><Relationship Id="rId17" Type="http://schemas.openxmlformats.org/officeDocument/2006/relationships/hyperlink" Target="http://docs.cntd.ru/document/44471188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44471188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44711881" TargetMode="External"/><Relationship Id="rId11" Type="http://schemas.openxmlformats.org/officeDocument/2006/relationships/hyperlink" Target="http://docs.cntd.ru/document/444711881" TargetMode="External"/><Relationship Id="rId5" Type="http://schemas.openxmlformats.org/officeDocument/2006/relationships/hyperlink" Target="http://docs.cntd.ru/document/444711881" TargetMode="External"/><Relationship Id="rId15" Type="http://schemas.openxmlformats.org/officeDocument/2006/relationships/hyperlink" Target="http://docs.cntd.ru/document/444711881" TargetMode="External"/><Relationship Id="rId10" Type="http://schemas.openxmlformats.org/officeDocument/2006/relationships/hyperlink" Target="http://docs.cntd.ru/document/444711881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docs.cntd.ru/document/428697958" TargetMode="External"/><Relationship Id="rId9" Type="http://schemas.openxmlformats.org/officeDocument/2006/relationships/hyperlink" Target="http://docs.cntd.ru/document/444711881" TargetMode="External"/><Relationship Id="rId14" Type="http://schemas.openxmlformats.org/officeDocument/2006/relationships/hyperlink" Target="http://docs.cntd.ru/document/4447118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6863</Words>
  <Characters>39125</Characters>
  <Application>Microsoft Office Word</Application>
  <DocSecurity>0</DocSecurity>
  <Lines>326</Lines>
  <Paragraphs>91</Paragraphs>
  <ScaleCrop>false</ScaleCrop>
  <Company/>
  <LinksUpToDate>false</LinksUpToDate>
  <CharactersWithSpaces>45897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3</cp:revision>
  <dcterms:created xsi:type="dcterms:W3CDTF">2018-06-14T08:10:00Z</dcterms:created>
  <dcterms:modified xsi:type="dcterms:W3CDTF">2018-06-14T08:16:00Z</dcterms:modified>
</cp:coreProperties>
</file>